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57EB" w14:textId="5302426B" w:rsidR="009A2AB8" w:rsidRDefault="0052196F" w:rsidP="005301BC">
      <w:r>
        <w:rPr>
          <w:noProof/>
        </w:rPr>
        <w:drawing>
          <wp:anchor distT="0" distB="0" distL="114300" distR="114300" simplePos="0" relativeHeight="251658240" behindDoc="1" locked="0" layoutInCell="1" allowOverlap="1" wp14:anchorId="681F30A1" wp14:editId="2D33AC7F">
            <wp:simplePos x="0" y="0"/>
            <wp:positionH relativeFrom="margin">
              <wp:posOffset>-243840</wp:posOffset>
            </wp:positionH>
            <wp:positionV relativeFrom="paragraph">
              <wp:posOffset>0</wp:posOffset>
            </wp:positionV>
            <wp:extent cx="6546850" cy="3067050"/>
            <wp:effectExtent l="0" t="0" r="6350" b="0"/>
            <wp:wrapTight wrapText="bothSides">
              <wp:wrapPolygon edited="0">
                <wp:start x="0" y="0"/>
                <wp:lineTo x="0" y="21466"/>
                <wp:lineTo x="21558" y="21466"/>
                <wp:lineTo x="21558" y="0"/>
                <wp:lineTo x="0" y="0"/>
              </wp:wrapPolygon>
            </wp:wrapTight>
            <wp:docPr id="154048528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466" b="31065"/>
                    <a:stretch/>
                  </pic:blipFill>
                  <pic:spPr bwMode="auto">
                    <a:xfrm>
                      <a:off x="0" y="0"/>
                      <a:ext cx="6546850" cy="306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97982B" w14:textId="082F3734" w:rsidR="009A2AB8" w:rsidRPr="0052196F" w:rsidRDefault="0052196F" w:rsidP="0052196F">
      <w:pPr>
        <w:jc w:val="center"/>
        <w:rPr>
          <w:b/>
          <w:bCs/>
          <w:sz w:val="32"/>
          <w:szCs w:val="40"/>
        </w:rPr>
      </w:pPr>
      <w:r w:rsidRPr="0052196F">
        <w:rPr>
          <w:b/>
          <w:bCs/>
          <w:sz w:val="32"/>
          <w:szCs w:val="40"/>
        </w:rPr>
        <w:t>Cursus Landschapsgids</w:t>
      </w:r>
      <w:r>
        <w:rPr>
          <w:b/>
          <w:bCs/>
          <w:sz w:val="32"/>
          <w:szCs w:val="40"/>
        </w:rPr>
        <w:t xml:space="preserve"> IVN</w:t>
      </w:r>
    </w:p>
    <w:p w14:paraId="5082FF13" w14:textId="77777777" w:rsidR="0052196F" w:rsidRDefault="0052196F" w:rsidP="009A2AB8">
      <w:pPr>
        <w:rPr>
          <w:b/>
          <w:bCs/>
          <w:sz w:val="24"/>
        </w:rPr>
      </w:pPr>
    </w:p>
    <w:p w14:paraId="30E96131" w14:textId="16658A9A" w:rsidR="009A2AB8" w:rsidRPr="009A2AB8" w:rsidRDefault="009A2AB8" w:rsidP="009A2AB8">
      <w:pPr>
        <w:rPr>
          <w:b/>
          <w:bCs/>
          <w:sz w:val="24"/>
        </w:rPr>
      </w:pPr>
      <w:r w:rsidRPr="009A2AB8">
        <w:rPr>
          <w:b/>
          <w:bCs/>
          <w:sz w:val="24"/>
        </w:rPr>
        <w:t xml:space="preserve">Draag jij het landschap Gorecht een warm hart toe? </w:t>
      </w:r>
    </w:p>
    <w:p w14:paraId="04089657" w14:textId="6CFDB560" w:rsidR="009A2AB8" w:rsidRPr="009A2AB8" w:rsidRDefault="009A2AB8" w:rsidP="009A2AB8">
      <w:pPr>
        <w:rPr>
          <w:i/>
          <w:iCs/>
        </w:rPr>
      </w:pPr>
      <w:r w:rsidRPr="009A2AB8">
        <w:rPr>
          <w:i/>
          <w:iCs/>
        </w:rPr>
        <w:t>Word gids en laat bezoekers de natuur beleven</w:t>
      </w:r>
    </w:p>
    <w:p w14:paraId="6E920727" w14:textId="77777777" w:rsidR="009A2AB8" w:rsidRDefault="009A2AB8" w:rsidP="009A2AB8"/>
    <w:p w14:paraId="587C377C" w14:textId="5C24104B" w:rsidR="009A2AB8" w:rsidRPr="009A2AB8" w:rsidRDefault="009A2AB8" w:rsidP="009A2AB8">
      <w:pPr>
        <w:rPr>
          <w:b/>
          <w:bCs/>
        </w:rPr>
      </w:pPr>
      <w:r w:rsidRPr="009A2AB8">
        <w:rPr>
          <w:b/>
          <w:bCs/>
        </w:rPr>
        <w:t xml:space="preserve">Op de uitlopers van de Hondsrug ligt rondom de dorpen Haren, Onnen, Glimmen en Noordlaren een prachtig oud landschap: het Gorecht. Draag jij dit gebied een warm hart toe, wil je er meer over leren en met deze kennis als gids groepen meenemen in de natuur? Meld je dan aan voor de landschapsgidsencursus die in het voorjaar van 2024 start. </w:t>
      </w:r>
    </w:p>
    <w:p w14:paraId="30696C82" w14:textId="77777777" w:rsidR="009A2AB8" w:rsidRDefault="009A2AB8" w:rsidP="009A2AB8"/>
    <w:p w14:paraId="5774969C" w14:textId="77777777" w:rsidR="009A2AB8" w:rsidRDefault="009A2AB8" w:rsidP="009A2AB8">
      <w:r>
        <w:t xml:space="preserve">Tijdens de cursus, die door IVN Natuureducatie en Landschapsbeheer Groningen gegeven wordt, is er aandacht voor natuur, archeologie en cultuurhistorie van het </w:t>
      </w:r>
      <w:proofErr w:type="spellStart"/>
      <w:r>
        <w:t>Gorechtse</w:t>
      </w:r>
      <w:proofErr w:type="spellEnd"/>
      <w:r>
        <w:t xml:space="preserve"> landschap. Kenmerkende landschapselementen zijn houtwallen, houtsingels, meidoornheggen, poelen, pingo ruïnes, dobben, erven en (kleine) landschapselementen. Een gevarieerd landschap dus, maar hoeveel krijgt een gemiddelde bezoeker van het gebied hier eigenlijk van mee? </w:t>
      </w:r>
    </w:p>
    <w:p w14:paraId="2EC2C147" w14:textId="77777777" w:rsidR="009A2AB8" w:rsidRDefault="009A2AB8" w:rsidP="009A2AB8"/>
    <w:p w14:paraId="007D9C22" w14:textId="77777777" w:rsidR="009A2AB8" w:rsidRPr="009A2AB8" w:rsidRDefault="009A2AB8" w:rsidP="009A2AB8">
      <w:pPr>
        <w:rPr>
          <w:b/>
          <w:bCs/>
        </w:rPr>
      </w:pPr>
      <w:r w:rsidRPr="009A2AB8">
        <w:rPr>
          <w:b/>
          <w:bCs/>
        </w:rPr>
        <w:t xml:space="preserve">Groepen de natuur laten beleven </w:t>
      </w:r>
    </w:p>
    <w:p w14:paraId="19FAD5E3" w14:textId="77777777" w:rsidR="009A2AB8" w:rsidRDefault="009A2AB8" w:rsidP="009A2AB8">
      <w:r>
        <w:t>We willen graag dat mensen de eigenheid en waarde van dit gebied ontdekken, zodat ze zich hier meer verbonden mee voelen. Hier ligt een mooie taak voor jou als gids. Hiervoor heb je wel wat basiskennis nodig. Daarom zullen diverse gastsprekers hun kennis over het gebied, en wat zichtbaar en beleefbaar is, komen delen. Zodat je bezoekers mee kunt nemen in een verhaal. Dat zij niet alleen iets leren over de natuur, maar deze ook echt beleven. Dus komen educatieve vaardigheden ook aan bod in de cursus; didactiek en overdracht, presentatie, omgang met publiek, voor een groep staan en toepassen van verschillende werkvormen.</w:t>
      </w:r>
    </w:p>
    <w:p w14:paraId="46EC206F" w14:textId="77777777" w:rsidR="009A2AB8" w:rsidRDefault="009A2AB8" w:rsidP="009A2AB8"/>
    <w:p w14:paraId="6BA51A4A" w14:textId="77777777" w:rsidR="009A2AB8" w:rsidRPr="009A2AB8" w:rsidRDefault="009A2AB8" w:rsidP="009A2AB8">
      <w:pPr>
        <w:rPr>
          <w:b/>
          <w:bCs/>
        </w:rPr>
      </w:pPr>
      <w:r w:rsidRPr="009A2AB8">
        <w:rPr>
          <w:b/>
          <w:bCs/>
        </w:rPr>
        <w:t xml:space="preserve">Zelf aan de slag </w:t>
      </w:r>
    </w:p>
    <w:p w14:paraId="50B854A8" w14:textId="77777777" w:rsidR="009A2AB8" w:rsidRDefault="009A2AB8" w:rsidP="009A2AB8">
      <w:r>
        <w:t xml:space="preserve">Het is een cursus waarbij je vooral ook zelf aan de slag gaat. Met je medecursisten werk je in groepjes aan het ontwikkelen van een eigen excursie, waarbij je zowel de inhoudelijke informatie als </w:t>
      </w:r>
      <w:r>
        <w:lastRenderedPageBreak/>
        <w:t>de route samenstelt. Na afloop van de cursus kun je als landschapsgids zelfstandig excursies in het landschap van Gorecht begeleiden via een van de betrokken organisaties in het gebied.</w:t>
      </w:r>
    </w:p>
    <w:p w14:paraId="4A94A339" w14:textId="77777777" w:rsidR="009A2AB8" w:rsidRDefault="009A2AB8" w:rsidP="009A2AB8"/>
    <w:p w14:paraId="434694A7" w14:textId="77777777" w:rsidR="009A2AB8" w:rsidRPr="009A2AB8" w:rsidRDefault="009A2AB8" w:rsidP="009A2AB8">
      <w:pPr>
        <w:rPr>
          <w:b/>
          <w:bCs/>
        </w:rPr>
      </w:pPr>
      <w:r w:rsidRPr="009A2AB8">
        <w:rPr>
          <w:b/>
          <w:bCs/>
        </w:rPr>
        <w:t xml:space="preserve">Praktische informatie </w:t>
      </w:r>
    </w:p>
    <w:p w14:paraId="7140FBDA" w14:textId="142C60AF" w:rsidR="009A2AB8" w:rsidRDefault="009A2AB8" w:rsidP="009A2AB8">
      <w:r>
        <w:t xml:space="preserve">De cursus bestaat uit 11 bijeenkomsten, waarvan 7 op een maandagavond en 4 op een zaterdag plaatsvinden. De zaterdagochtenden zijn bedoeld voor de praktische invulling rond het gidsen en we gaan ook een keer een hele zaterdag op excursie in het gebied. Op de avonden is er vaak een gastspreker en ga je vervolgens in groepjes aan het werk. Meer informatie en aanmelden: </w:t>
      </w:r>
      <w:hyperlink r:id="rId9" w:history="1">
        <w:r w:rsidR="009E7CF6" w:rsidRPr="00824794">
          <w:rPr>
            <w:rStyle w:val="Hyperlink"/>
          </w:rPr>
          <w:t>www.ivn.nl/groningen</w:t>
        </w:r>
      </w:hyperlink>
      <w:r>
        <w:t xml:space="preserve">. </w:t>
      </w:r>
    </w:p>
    <w:p w14:paraId="6DB6FFDB" w14:textId="77777777" w:rsidR="009E7CF6" w:rsidRDefault="009E7CF6" w:rsidP="009A2AB8"/>
    <w:p w14:paraId="637BE4FC" w14:textId="6FABC7CF" w:rsidR="009A2AB8" w:rsidRPr="005301BC" w:rsidRDefault="009A2AB8" w:rsidP="009A2AB8"/>
    <w:sectPr w:rsidR="009A2AB8" w:rsidRPr="005301BC" w:rsidSect="00694AA9">
      <w:headerReference w:type="default" r:id="rId10"/>
      <w:footerReference w:type="default" r:id="rId11"/>
      <w:pgSz w:w="11900" w:h="16840" w:code="9"/>
      <w:pgMar w:top="1843" w:right="1418" w:bottom="1701" w:left="1474"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039B" w14:textId="77777777" w:rsidR="00694AA9" w:rsidRDefault="00694AA9" w:rsidP="00D36949">
      <w:r>
        <w:separator/>
      </w:r>
    </w:p>
  </w:endnote>
  <w:endnote w:type="continuationSeparator" w:id="0">
    <w:p w14:paraId="5A9563D3" w14:textId="77777777" w:rsidR="00694AA9" w:rsidRDefault="00694AA9" w:rsidP="00D3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BD64" w14:textId="77777777" w:rsidR="009F0AD2" w:rsidRDefault="00CA3E6A" w:rsidP="00CA3E6A">
    <w:pPr>
      <w:pStyle w:val="Voettekst"/>
    </w:pPr>
    <w:r>
      <w:fldChar w:fldCharType="begin"/>
    </w:r>
    <w:r>
      <w:instrText xml:space="preserve"> PAGE   \* MERGEFORMAT </w:instrText>
    </w:r>
    <w:r>
      <w:fldChar w:fldCharType="separate"/>
    </w:r>
    <w:r>
      <w:rPr>
        <w:noProof/>
      </w:rPr>
      <w:t>1</w:t>
    </w:r>
    <w:r>
      <w:fldChar w:fldCharType="end"/>
    </w:r>
    <w:r w:rsidR="009F0AD2">
      <w:rPr>
        <w:noProof/>
        <w:lang w:eastAsia="nl-NL"/>
      </w:rPr>
      <w:drawing>
        <wp:anchor distT="0" distB="0" distL="114300" distR="114300" simplePos="0" relativeHeight="251659264" behindDoc="1" locked="1" layoutInCell="1" allowOverlap="1" wp14:anchorId="78E7BB39" wp14:editId="6D066AFF">
          <wp:simplePos x="0" y="0"/>
          <wp:positionH relativeFrom="page">
            <wp:align>left</wp:align>
          </wp:positionH>
          <wp:positionV relativeFrom="page">
            <wp:align>bottom</wp:align>
          </wp:positionV>
          <wp:extent cx="2919600" cy="83880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N BriefpapierOnder.eps"/>
                  <pic:cNvPicPr/>
                </pic:nvPicPr>
                <pic:blipFill>
                  <a:blip r:embed="rId1">
                    <a:extLst>
                      <a:ext uri="{28A0092B-C50C-407E-A947-70E740481C1C}">
                        <a14:useLocalDpi xmlns:a14="http://schemas.microsoft.com/office/drawing/2010/main" val="0"/>
                      </a:ext>
                    </a:extLst>
                  </a:blip>
                  <a:stretch>
                    <a:fillRect/>
                  </a:stretch>
                </pic:blipFill>
                <pic:spPr>
                  <a:xfrm>
                    <a:off x="0" y="0"/>
                    <a:ext cx="2919600" cy="83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C453" w14:textId="77777777" w:rsidR="00694AA9" w:rsidRDefault="00694AA9" w:rsidP="00D36949">
      <w:r>
        <w:separator/>
      </w:r>
    </w:p>
  </w:footnote>
  <w:footnote w:type="continuationSeparator" w:id="0">
    <w:p w14:paraId="626B1F6F" w14:textId="77777777" w:rsidR="00694AA9" w:rsidRDefault="00694AA9" w:rsidP="00D3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F49D" w14:textId="77777777" w:rsidR="009F0AD2" w:rsidRDefault="009F0AD2" w:rsidP="005301BC">
    <w:pPr>
      <w:pStyle w:val="Koptekst"/>
      <w:tabs>
        <w:tab w:val="clear" w:pos="4536"/>
        <w:tab w:val="clear" w:pos="9072"/>
        <w:tab w:val="left" w:pos="1050"/>
      </w:tabs>
    </w:pPr>
    <w:r>
      <w:rPr>
        <w:noProof/>
        <w:lang w:eastAsia="nl-NL"/>
      </w:rPr>
      <w:drawing>
        <wp:anchor distT="0" distB="0" distL="114300" distR="114300" simplePos="0" relativeHeight="251658240" behindDoc="1" locked="1" layoutInCell="1" allowOverlap="1" wp14:anchorId="3CD39038" wp14:editId="1B5076BC">
          <wp:simplePos x="0" y="0"/>
          <wp:positionH relativeFrom="page">
            <wp:posOffset>-571500</wp:posOffset>
          </wp:positionH>
          <wp:positionV relativeFrom="page">
            <wp:posOffset>-552450</wp:posOffset>
          </wp:positionV>
          <wp:extent cx="2567940" cy="1285875"/>
          <wp:effectExtent l="0" t="0" r="381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N BriefpapierBoven.eps"/>
                  <pic:cNvPicPr/>
                </pic:nvPicPr>
                <pic:blipFill>
                  <a:blip r:embed="rId1">
                    <a:extLst>
                      <a:ext uri="{28A0092B-C50C-407E-A947-70E740481C1C}">
                        <a14:useLocalDpi xmlns:a14="http://schemas.microsoft.com/office/drawing/2010/main" val="0"/>
                      </a:ext>
                    </a:extLst>
                  </a:blip>
                  <a:stretch>
                    <a:fillRect/>
                  </a:stretch>
                </pic:blipFill>
                <pic:spPr>
                  <a:xfrm>
                    <a:off x="0" y="0"/>
                    <a:ext cx="2567940" cy="1285875"/>
                  </a:xfrm>
                  <a:prstGeom prst="rect">
                    <a:avLst/>
                  </a:prstGeom>
                </pic:spPr>
              </pic:pic>
            </a:graphicData>
          </a:graphic>
          <wp14:sizeRelH relativeFrom="margin">
            <wp14:pctWidth>0</wp14:pctWidth>
          </wp14:sizeRelH>
          <wp14:sizeRelV relativeFrom="margin">
            <wp14:pctHeight>0</wp14:pctHeight>
          </wp14:sizeRelV>
        </wp:anchor>
      </w:drawing>
    </w:r>
    <w:r w:rsidR="005301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7C4"/>
    <w:multiLevelType w:val="multilevel"/>
    <w:tmpl w:val="ED047100"/>
    <w:lvl w:ilvl="0">
      <w:start w:val="1"/>
      <w:numFmt w:val="decimal"/>
      <w:pStyle w:val="IVNGenummerdelijst"/>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863139"/>
    <w:multiLevelType w:val="hybridMultilevel"/>
    <w:tmpl w:val="C504B7FC"/>
    <w:lvl w:ilvl="0" w:tplc="E7CE45A6">
      <w:start w:val="1"/>
      <w:numFmt w:val="bullet"/>
      <w:pStyle w:val="IVN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1483234">
    <w:abstractNumId w:val="1"/>
  </w:num>
  <w:num w:numId="2" w16cid:durableId="533734738">
    <w:abstractNumId w:val="1"/>
  </w:num>
  <w:num w:numId="3" w16cid:durableId="77694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B8"/>
    <w:rsid w:val="000D3DBA"/>
    <w:rsid w:val="001972C7"/>
    <w:rsid w:val="002A0532"/>
    <w:rsid w:val="003E4443"/>
    <w:rsid w:val="00447468"/>
    <w:rsid w:val="00483AA2"/>
    <w:rsid w:val="0052196F"/>
    <w:rsid w:val="005301BC"/>
    <w:rsid w:val="00533F91"/>
    <w:rsid w:val="00694AA9"/>
    <w:rsid w:val="006B37F2"/>
    <w:rsid w:val="0072721B"/>
    <w:rsid w:val="008426D6"/>
    <w:rsid w:val="00901F06"/>
    <w:rsid w:val="009A2AB8"/>
    <w:rsid w:val="009E7CF6"/>
    <w:rsid w:val="009F0AD2"/>
    <w:rsid w:val="00A34F1D"/>
    <w:rsid w:val="00A57C12"/>
    <w:rsid w:val="00B63517"/>
    <w:rsid w:val="00C32A7C"/>
    <w:rsid w:val="00CA3E6A"/>
    <w:rsid w:val="00D172EA"/>
    <w:rsid w:val="00D33056"/>
    <w:rsid w:val="00D36949"/>
    <w:rsid w:val="00F30103"/>
    <w:rsid w:val="00F31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F9A7"/>
  <w14:defaultImageDpi w14:val="32767"/>
  <w15:chartTrackingRefBased/>
  <w15:docId w15:val="{E78C7F8D-0FD9-4B96-A766-A3AFEE74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31C1A"/>
    <w:pPr>
      <w:spacing w:line="264" w:lineRule="atLeast"/>
    </w:pPr>
    <w:rPr>
      <w:rFonts w:ascii="Arial" w:hAnsi="Arial" w:cs="Arial"/>
      <w:color w:val="4D4D4F"/>
      <w:sz w:val="20"/>
    </w:rPr>
  </w:style>
  <w:style w:type="paragraph" w:styleId="Kop1">
    <w:name w:val="heading 1"/>
    <w:basedOn w:val="Standaard"/>
    <w:next w:val="Standaard"/>
    <w:link w:val="Kop1Char"/>
    <w:uiPriority w:val="9"/>
    <w:qFormat/>
    <w:rsid w:val="00F31C1A"/>
    <w:pPr>
      <w:spacing w:after="240" w:line="432" w:lineRule="atLeast"/>
      <w:outlineLvl w:val="0"/>
    </w:pPr>
    <w:rPr>
      <w:b/>
      <w:sz w:val="36"/>
      <w:szCs w:val="36"/>
    </w:rPr>
  </w:style>
  <w:style w:type="paragraph" w:styleId="Kop2">
    <w:name w:val="heading 2"/>
    <w:basedOn w:val="Standaard"/>
    <w:next w:val="Standaard"/>
    <w:link w:val="Kop2Char"/>
    <w:uiPriority w:val="9"/>
    <w:unhideWhenUsed/>
    <w:qFormat/>
    <w:rsid w:val="00F31C1A"/>
    <w:pPr>
      <w:outlineLvl w:val="1"/>
    </w:pPr>
    <w:rPr>
      <w:b/>
      <w:sz w:val="28"/>
    </w:rPr>
  </w:style>
  <w:style w:type="paragraph" w:styleId="Kop3">
    <w:name w:val="heading 3"/>
    <w:basedOn w:val="Standaard"/>
    <w:next w:val="Standaard"/>
    <w:link w:val="Kop3Char"/>
    <w:uiPriority w:val="9"/>
    <w:unhideWhenUsed/>
    <w:qFormat/>
    <w:rsid w:val="00F31C1A"/>
    <w:pPr>
      <w:outlineLvl w:val="2"/>
    </w:pPr>
    <w:rPr>
      <w:b/>
    </w:rPr>
  </w:style>
  <w:style w:type="paragraph" w:styleId="Kop4">
    <w:name w:val="heading 4"/>
    <w:basedOn w:val="Standaard"/>
    <w:next w:val="Standaard"/>
    <w:link w:val="Kop4Char"/>
    <w:uiPriority w:val="9"/>
    <w:unhideWhenUsed/>
    <w:qFormat/>
    <w:rsid w:val="00F31C1A"/>
    <w:pPr>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1C1A"/>
    <w:pPr>
      <w:tabs>
        <w:tab w:val="center" w:pos="4536"/>
        <w:tab w:val="right" w:pos="9072"/>
      </w:tabs>
    </w:pPr>
  </w:style>
  <w:style w:type="character" w:customStyle="1" w:styleId="KoptekstChar">
    <w:name w:val="Koptekst Char"/>
    <w:basedOn w:val="Standaardalinea-lettertype"/>
    <w:link w:val="Koptekst"/>
    <w:uiPriority w:val="99"/>
    <w:rsid w:val="00F31C1A"/>
    <w:rPr>
      <w:rFonts w:ascii="Arial" w:hAnsi="Arial" w:cs="Arial"/>
      <w:color w:val="4D4D4F"/>
      <w:sz w:val="20"/>
    </w:rPr>
  </w:style>
  <w:style w:type="paragraph" w:styleId="Voettekst">
    <w:name w:val="footer"/>
    <w:basedOn w:val="Standaard"/>
    <w:link w:val="VoettekstChar"/>
    <w:uiPriority w:val="99"/>
    <w:unhideWhenUsed/>
    <w:rsid w:val="00CA3E6A"/>
    <w:pPr>
      <w:tabs>
        <w:tab w:val="center" w:pos="4536"/>
        <w:tab w:val="right" w:pos="9072"/>
      </w:tabs>
      <w:jc w:val="right"/>
    </w:pPr>
  </w:style>
  <w:style w:type="character" w:customStyle="1" w:styleId="VoettekstChar">
    <w:name w:val="Voettekst Char"/>
    <w:basedOn w:val="Standaardalinea-lettertype"/>
    <w:link w:val="Voettekst"/>
    <w:uiPriority w:val="99"/>
    <w:rsid w:val="00CA3E6A"/>
    <w:rPr>
      <w:rFonts w:ascii="Arial" w:hAnsi="Arial" w:cs="Arial"/>
      <w:color w:val="4D4D4F"/>
      <w:sz w:val="20"/>
    </w:rPr>
  </w:style>
  <w:style w:type="character" w:customStyle="1" w:styleId="Kop1Char">
    <w:name w:val="Kop 1 Char"/>
    <w:basedOn w:val="Standaardalinea-lettertype"/>
    <w:link w:val="Kop1"/>
    <w:uiPriority w:val="9"/>
    <w:rsid w:val="00F31C1A"/>
    <w:rPr>
      <w:rFonts w:ascii="Arial" w:hAnsi="Arial" w:cs="Arial"/>
      <w:b/>
      <w:color w:val="4D4D4F"/>
      <w:sz w:val="36"/>
      <w:szCs w:val="36"/>
    </w:rPr>
  </w:style>
  <w:style w:type="character" w:customStyle="1" w:styleId="Kop2Char">
    <w:name w:val="Kop 2 Char"/>
    <w:basedOn w:val="Standaardalinea-lettertype"/>
    <w:link w:val="Kop2"/>
    <w:uiPriority w:val="9"/>
    <w:rsid w:val="00F31C1A"/>
    <w:rPr>
      <w:rFonts w:ascii="Arial" w:hAnsi="Arial" w:cs="Arial"/>
      <w:b/>
      <w:color w:val="4D4D4F"/>
      <w:sz w:val="28"/>
    </w:rPr>
  </w:style>
  <w:style w:type="character" w:customStyle="1" w:styleId="Kop3Char">
    <w:name w:val="Kop 3 Char"/>
    <w:basedOn w:val="Standaardalinea-lettertype"/>
    <w:link w:val="Kop3"/>
    <w:uiPriority w:val="9"/>
    <w:rsid w:val="00F31C1A"/>
    <w:rPr>
      <w:rFonts w:ascii="Arial" w:hAnsi="Arial" w:cs="Arial"/>
      <w:b/>
      <w:color w:val="4D4D4F"/>
      <w:sz w:val="20"/>
    </w:rPr>
  </w:style>
  <w:style w:type="character" w:customStyle="1" w:styleId="Kop4Char">
    <w:name w:val="Kop 4 Char"/>
    <w:basedOn w:val="Standaardalinea-lettertype"/>
    <w:link w:val="Kop4"/>
    <w:uiPriority w:val="9"/>
    <w:rsid w:val="00F31C1A"/>
    <w:rPr>
      <w:rFonts w:ascii="Arial" w:hAnsi="Arial" w:cs="Arial"/>
      <w:i/>
      <w:color w:val="4D4D4F"/>
      <w:sz w:val="20"/>
    </w:rPr>
  </w:style>
  <w:style w:type="paragraph" w:styleId="Bijschrift">
    <w:name w:val="caption"/>
    <w:basedOn w:val="Standaard"/>
    <w:next w:val="Standaard"/>
    <w:uiPriority w:val="35"/>
    <w:semiHidden/>
    <w:unhideWhenUsed/>
    <w:qFormat/>
    <w:rsid w:val="00F31C1A"/>
    <w:pPr>
      <w:spacing w:after="200"/>
      <w:outlineLvl w:val="1"/>
    </w:pPr>
    <w:rPr>
      <w:i/>
      <w:iCs/>
      <w:color w:val="44546A" w:themeColor="text2"/>
      <w:sz w:val="18"/>
      <w:szCs w:val="18"/>
    </w:rPr>
  </w:style>
  <w:style w:type="paragraph" w:styleId="Geenafstand">
    <w:name w:val="No Spacing"/>
    <w:uiPriority w:val="1"/>
    <w:rsid w:val="00F31C1A"/>
    <w:rPr>
      <w:rFonts w:ascii="Arial" w:hAnsi="Arial" w:cs="Arial"/>
      <w:color w:val="4D4D4F"/>
      <w:sz w:val="20"/>
    </w:rPr>
  </w:style>
  <w:style w:type="paragraph" w:styleId="Lijstalinea">
    <w:name w:val="List Paragraph"/>
    <w:basedOn w:val="Standaard"/>
    <w:uiPriority w:val="34"/>
    <w:rsid w:val="00F31C1A"/>
    <w:pPr>
      <w:ind w:left="720"/>
      <w:contextualSpacing/>
    </w:pPr>
  </w:style>
  <w:style w:type="paragraph" w:customStyle="1" w:styleId="IVNBullet">
    <w:name w:val="IVN_Bullet"/>
    <w:basedOn w:val="Lijstalinea"/>
    <w:qFormat/>
    <w:rsid w:val="00447468"/>
    <w:pPr>
      <w:numPr>
        <w:numId w:val="2"/>
      </w:numPr>
      <w:outlineLvl w:val="1"/>
    </w:pPr>
    <w:rPr>
      <w:szCs w:val="18"/>
    </w:rPr>
  </w:style>
  <w:style w:type="paragraph" w:customStyle="1" w:styleId="IVNGenummerdelijst">
    <w:name w:val="IVN_Genummerdelijst"/>
    <w:basedOn w:val="Lijstalinea"/>
    <w:qFormat/>
    <w:rsid w:val="00447468"/>
    <w:pPr>
      <w:numPr>
        <w:numId w:val="3"/>
      </w:numPr>
      <w:tabs>
        <w:tab w:val="left" w:pos="1709"/>
      </w:tabs>
      <w:spacing w:line="240" w:lineRule="atLeast"/>
    </w:pPr>
    <w:rPr>
      <w:rFonts w:cstheme="minorBidi"/>
      <w:szCs w:val="22"/>
    </w:rPr>
  </w:style>
  <w:style w:type="paragraph" w:customStyle="1" w:styleId="IVNSubkopSchuin">
    <w:name w:val="IVN_Subkop_Schuin"/>
    <w:basedOn w:val="Standaard"/>
    <w:next w:val="Standaard"/>
    <w:qFormat/>
    <w:rsid w:val="00447468"/>
    <w:pPr>
      <w:tabs>
        <w:tab w:val="left" w:pos="1709"/>
      </w:tabs>
      <w:spacing w:line="240" w:lineRule="atLeast"/>
    </w:pPr>
    <w:rPr>
      <w:rFonts w:cstheme="minorBidi"/>
      <w:i/>
      <w:szCs w:val="22"/>
    </w:rPr>
  </w:style>
  <w:style w:type="paragraph" w:customStyle="1" w:styleId="IVNSubkopje">
    <w:name w:val="IVN_Subkopje"/>
    <w:basedOn w:val="Standaard"/>
    <w:next w:val="Standaard"/>
    <w:qFormat/>
    <w:rsid w:val="00447468"/>
    <w:pPr>
      <w:tabs>
        <w:tab w:val="left" w:pos="1709"/>
      </w:tabs>
      <w:spacing w:line="240" w:lineRule="atLeast"/>
    </w:pPr>
    <w:rPr>
      <w:rFonts w:cstheme="minorBidi"/>
      <w:b/>
      <w:szCs w:val="22"/>
    </w:rPr>
  </w:style>
  <w:style w:type="character" w:styleId="Hyperlink">
    <w:name w:val="Hyperlink"/>
    <w:basedOn w:val="Standaardalinea-lettertype"/>
    <w:uiPriority w:val="99"/>
    <w:unhideWhenUsed/>
    <w:rsid w:val="009A2AB8"/>
    <w:rPr>
      <w:color w:val="0563C1" w:themeColor="hyperlink"/>
      <w:u w:val="single"/>
    </w:rPr>
  </w:style>
  <w:style w:type="character" w:styleId="Onopgelostemelding">
    <w:name w:val="Unresolved Mention"/>
    <w:basedOn w:val="Standaardalinea-lettertype"/>
    <w:uiPriority w:val="99"/>
    <w:rsid w:val="009A2AB8"/>
    <w:rPr>
      <w:color w:val="605E5C"/>
      <w:shd w:val="clear" w:color="auto" w:fill="E1DFDD"/>
    </w:rPr>
  </w:style>
  <w:style w:type="character" w:styleId="GevolgdeHyperlink">
    <w:name w:val="FollowedHyperlink"/>
    <w:basedOn w:val="Standaardalinea-lettertype"/>
    <w:uiPriority w:val="99"/>
    <w:semiHidden/>
    <w:unhideWhenUsed/>
    <w:rsid w:val="00533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1132">
      <w:bodyDiv w:val="1"/>
      <w:marLeft w:val="0"/>
      <w:marRight w:val="0"/>
      <w:marTop w:val="0"/>
      <w:marBottom w:val="0"/>
      <w:divBdr>
        <w:top w:val="none" w:sz="0" w:space="0" w:color="auto"/>
        <w:left w:val="none" w:sz="0" w:space="0" w:color="auto"/>
        <w:bottom w:val="none" w:sz="0" w:space="0" w:color="auto"/>
        <w:right w:val="none" w:sz="0" w:space="0" w:color="auto"/>
      </w:divBdr>
      <w:divsChild>
        <w:div w:id="726926125">
          <w:marLeft w:val="0"/>
          <w:marRight w:val="0"/>
          <w:marTop w:val="0"/>
          <w:marBottom w:val="0"/>
          <w:divBdr>
            <w:top w:val="none" w:sz="0" w:space="0" w:color="auto"/>
            <w:left w:val="none" w:sz="0" w:space="0" w:color="auto"/>
            <w:bottom w:val="none" w:sz="0" w:space="0" w:color="auto"/>
            <w:right w:val="none" w:sz="0" w:space="0" w:color="auto"/>
          </w:divBdr>
        </w:div>
        <w:div w:id="1468862893">
          <w:marLeft w:val="0"/>
          <w:marRight w:val="0"/>
          <w:marTop w:val="0"/>
          <w:marBottom w:val="0"/>
          <w:divBdr>
            <w:top w:val="none" w:sz="0" w:space="0" w:color="auto"/>
            <w:left w:val="none" w:sz="0" w:space="0" w:color="auto"/>
            <w:bottom w:val="none" w:sz="0" w:space="0" w:color="auto"/>
            <w:right w:val="none" w:sz="0" w:space="0" w:color="auto"/>
          </w:divBdr>
        </w:div>
        <w:div w:id="2037465684">
          <w:marLeft w:val="0"/>
          <w:marRight w:val="0"/>
          <w:marTop w:val="0"/>
          <w:marBottom w:val="0"/>
          <w:divBdr>
            <w:top w:val="none" w:sz="0" w:space="0" w:color="auto"/>
            <w:left w:val="none" w:sz="0" w:space="0" w:color="auto"/>
            <w:bottom w:val="none" w:sz="0" w:space="0" w:color="auto"/>
            <w:right w:val="none" w:sz="0" w:space="0" w:color="auto"/>
          </w:divBdr>
        </w:div>
        <w:div w:id="1635524290">
          <w:marLeft w:val="0"/>
          <w:marRight w:val="0"/>
          <w:marTop w:val="0"/>
          <w:marBottom w:val="0"/>
          <w:divBdr>
            <w:top w:val="none" w:sz="0" w:space="0" w:color="auto"/>
            <w:left w:val="none" w:sz="0" w:space="0" w:color="auto"/>
            <w:bottom w:val="none" w:sz="0" w:space="0" w:color="auto"/>
            <w:right w:val="none" w:sz="0" w:space="0" w:color="auto"/>
          </w:divBdr>
        </w:div>
        <w:div w:id="1770463366">
          <w:marLeft w:val="0"/>
          <w:marRight w:val="0"/>
          <w:marTop w:val="0"/>
          <w:marBottom w:val="0"/>
          <w:divBdr>
            <w:top w:val="none" w:sz="0" w:space="0" w:color="auto"/>
            <w:left w:val="none" w:sz="0" w:space="0" w:color="auto"/>
            <w:bottom w:val="none" w:sz="0" w:space="0" w:color="auto"/>
            <w:right w:val="none" w:sz="0" w:space="0" w:color="auto"/>
          </w:divBdr>
        </w:div>
        <w:div w:id="1042946723">
          <w:marLeft w:val="0"/>
          <w:marRight w:val="0"/>
          <w:marTop w:val="0"/>
          <w:marBottom w:val="0"/>
          <w:divBdr>
            <w:top w:val="none" w:sz="0" w:space="0" w:color="auto"/>
            <w:left w:val="none" w:sz="0" w:space="0" w:color="auto"/>
            <w:bottom w:val="none" w:sz="0" w:space="0" w:color="auto"/>
            <w:right w:val="none" w:sz="0" w:space="0" w:color="auto"/>
          </w:divBdr>
        </w:div>
        <w:div w:id="654535105">
          <w:marLeft w:val="0"/>
          <w:marRight w:val="0"/>
          <w:marTop w:val="0"/>
          <w:marBottom w:val="0"/>
          <w:divBdr>
            <w:top w:val="none" w:sz="0" w:space="0" w:color="auto"/>
            <w:left w:val="none" w:sz="0" w:space="0" w:color="auto"/>
            <w:bottom w:val="none" w:sz="0" w:space="0" w:color="auto"/>
            <w:right w:val="none" w:sz="0" w:space="0" w:color="auto"/>
          </w:divBdr>
        </w:div>
        <w:div w:id="2525911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n.nl/groni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en\Downloads\IVN%20Basisformat%20(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E75B00-CFB0-42C6-8CD3-4BF909A5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IVN Basisformat (2)</Template>
  <TotalTime>1</TotalTime>
  <Pages>2</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HALM ICT-diensten</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Amanda le Grand</cp:lastModifiedBy>
  <cp:revision>2</cp:revision>
  <dcterms:created xsi:type="dcterms:W3CDTF">2024-02-07T11:23:00Z</dcterms:created>
  <dcterms:modified xsi:type="dcterms:W3CDTF">2024-02-07T11:23:00Z</dcterms:modified>
</cp:coreProperties>
</file>